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5B" w:rsidRDefault="00AA395B" w:rsidP="00AA395B">
      <w:r>
        <w:t>Содержание, введение, главы, параграфы и список использованной литературы выделяете жирным шрифтом (сами названия). После содержания двоеточие не ставится.</w:t>
      </w:r>
    </w:p>
    <w:p w:rsidR="00AA395B" w:rsidRDefault="00AA395B" w:rsidP="00AA395B">
      <w:r>
        <w:t>После цифр, указывающих на параграфы, ставите точки (например, 1.1. Понятие и сущность залога) и по содержанию, и в основном тексте. Между номером источника в списке литературы и название м учебника ставится пробел. После года ставится точка. Количество страниц тоже указываете с пробелом. Пример ниже.</w:t>
      </w:r>
    </w:p>
    <w:p w:rsidR="00AA395B" w:rsidRDefault="00AA395B" w:rsidP="00AA395B">
      <w:r>
        <w:t xml:space="preserve">Белов В.А. Гражданское право. / В.А. Белов </w:t>
      </w:r>
      <w:proofErr w:type="gramStart"/>
      <w:r>
        <w:t>М.:</w:t>
      </w:r>
      <w:proofErr w:type="spellStart"/>
      <w:r>
        <w:t>Юринформцентр</w:t>
      </w:r>
      <w:proofErr w:type="spellEnd"/>
      <w:proofErr w:type="gramEnd"/>
      <w:r>
        <w:t>, 2018. – 480 с.</w:t>
      </w:r>
    </w:p>
    <w:p w:rsidR="00774A11" w:rsidRDefault="00AA395B" w:rsidP="00AA395B">
      <w:r>
        <w:t>Ссылки по тексту должны сходиться со списком литературы.</w:t>
      </w:r>
      <w:r>
        <w:br/>
      </w:r>
      <w:r>
        <w:br/>
        <w:t xml:space="preserve">Литературу можно использовать до 2016 года. </w:t>
      </w:r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95B"/>
    <w:rsid w:val="00774A11"/>
    <w:rsid w:val="00A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85B5-9ABE-4F00-AE7B-6CB19954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2023-05-12T10:18:00Z</dcterms:created>
  <dcterms:modified xsi:type="dcterms:W3CDTF">2023-05-12T10:18:00Z</dcterms:modified>
</cp:coreProperties>
</file>